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03" w:rsidRDefault="00DE6D4E" w:rsidP="00DE6D4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Rio de Janeiro recebe ENIFarMed</w:t>
      </w:r>
    </w:p>
    <w:p w:rsidR="00C62B8F" w:rsidRPr="00C62B8F" w:rsidRDefault="00C62B8F" w:rsidP="00C62B8F">
      <w:pPr>
        <w:ind w:firstLine="708"/>
        <w:jc w:val="both"/>
        <w:rPr>
          <w:rFonts w:asciiTheme="majorHAnsi" w:eastAsia="Times New Roman" w:hAnsiTheme="majorHAnsi" w:cs="Arial"/>
          <w:bCs/>
          <w:i/>
          <w:color w:val="222222"/>
          <w:lang w:eastAsia="pt-BR"/>
        </w:rPr>
      </w:pP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>P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>ara marcar o extraordinário avanço alcançado ao longo dos últimos 10 anos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, em 2017 </w:t>
      </w:r>
      <w:r w:rsidR="007C1ECE">
        <w:rPr>
          <w:rFonts w:asciiTheme="majorHAnsi" w:eastAsia="Times New Roman" w:hAnsiTheme="majorHAnsi" w:cs="Arial"/>
          <w:bCs/>
          <w:i/>
          <w:color w:val="222222"/>
          <w:lang w:eastAsia="pt-BR"/>
        </w:rPr>
        <w:t>a 11ª edição do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Encontro Nacional de Inovação em Fármacos e Medicamentos será </w:t>
      </w:r>
      <w:proofErr w:type="spellStart"/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>correalizad</w:t>
      </w:r>
      <w:r w:rsidR="007C1ECE">
        <w:rPr>
          <w:rFonts w:asciiTheme="majorHAnsi" w:eastAsia="Times New Roman" w:hAnsiTheme="majorHAnsi" w:cs="Arial"/>
          <w:bCs/>
          <w:i/>
          <w:color w:val="222222"/>
          <w:lang w:eastAsia="pt-BR"/>
        </w:rPr>
        <w:t>a</w:t>
      </w:r>
      <w:proofErr w:type="spellEnd"/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pela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</w:t>
      </w:r>
      <w:r w:rsidR="00EC2EB9">
        <w:rPr>
          <w:rFonts w:asciiTheme="majorHAnsi" w:eastAsia="Times New Roman" w:hAnsiTheme="majorHAnsi" w:cs="Arial"/>
          <w:bCs/>
          <w:i/>
          <w:color w:val="222222"/>
          <w:lang w:eastAsia="pt-BR"/>
        </w:rPr>
        <w:t>Firjan (Federação das Indústrias do Estado do Rio de Janeiro)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>,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na capital carioca, 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>visando pro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>piciar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>interação ainda mais profunda entre os setores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envolvidos, além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</w:t>
      </w:r>
      <w:r>
        <w:rPr>
          <w:rFonts w:asciiTheme="majorHAnsi" w:eastAsia="Times New Roman" w:hAnsiTheme="majorHAnsi" w:cs="Arial"/>
          <w:bCs/>
          <w:i/>
          <w:color w:val="222222"/>
          <w:lang w:eastAsia="pt-BR"/>
        </w:rPr>
        <w:t>d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>e atender</w:t>
      </w:r>
      <w:r w:rsidR="00EC2EB9"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a</w:t>
      </w:r>
      <w:r w:rsidRPr="00C62B8F">
        <w:rPr>
          <w:rFonts w:asciiTheme="majorHAnsi" w:eastAsia="Times New Roman" w:hAnsiTheme="majorHAnsi" w:cs="Arial"/>
          <w:bCs/>
          <w:i/>
          <w:color w:val="222222"/>
          <w:lang w:eastAsia="pt-BR"/>
        </w:rPr>
        <w:t xml:space="preserve"> uma antiga demanda do estado. </w:t>
      </w:r>
    </w:p>
    <w:p w:rsidR="005F4061" w:rsidRDefault="00DA6421" w:rsidP="00C315E0">
      <w:pPr>
        <w:ind w:firstLine="708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>A</w:t>
      </w:r>
      <w:r w:rsidR="004A789B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ser realizado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nos dias 4 e 5 de dezembro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 no centro de convenções da Firjan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, </w:t>
      </w:r>
      <w:r>
        <w:rPr>
          <w:rFonts w:asciiTheme="majorHAnsi" w:eastAsia="Times New Roman" w:hAnsiTheme="majorHAnsi" w:cs="Arial"/>
          <w:color w:val="222222"/>
          <w:lang w:eastAsia="pt-BR"/>
        </w:rPr>
        <w:t>o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fórum 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terá como pauta </w:t>
      </w:r>
      <w:r w:rsidR="00EC2EB9">
        <w:rPr>
          <w:rFonts w:asciiTheme="majorHAnsi" w:eastAsia="Times New Roman" w:hAnsiTheme="majorHAnsi" w:cs="Arial"/>
          <w:color w:val="222222"/>
          <w:lang w:eastAsia="pt-BR"/>
        </w:rPr>
        <w:t xml:space="preserve">básica </w:t>
      </w:r>
      <w:r>
        <w:rPr>
          <w:rFonts w:asciiTheme="majorHAnsi" w:eastAsia="Times New Roman" w:hAnsiTheme="majorHAnsi" w:cs="Arial"/>
          <w:color w:val="222222"/>
          <w:lang w:eastAsia="pt-BR"/>
        </w:rPr>
        <w:t>o debate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D77EB7" w:rsidRPr="00C315E0">
        <w:rPr>
          <w:rFonts w:asciiTheme="majorHAnsi" w:eastAsia="Times New Roman" w:hAnsiTheme="majorHAnsi" w:cs="Arial"/>
          <w:color w:val="222222"/>
          <w:lang w:eastAsia="pt-BR"/>
        </w:rPr>
        <w:t>sobre políticas públicas de fomento à inovação da indústria farmacêutica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EC2EB9">
        <w:rPr>
          <w:rFonts w:asciiTheme="majorHAnsi" w:eastAsia="Times New Roman" w:hAnsiTheme="majorHAnsi" w:cs="Arial"/>
          <w:color w:val="222222"/>
          <w:lang w:eastAsia="pt-BR"/>
        </w:rPr>
        <w:t xml:space="preserve">enquanto 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alicerce </w:t>
      </w:r>
      <w:r w:rsidR="00D77EB7" w:rsidRPr="00C315E0">
        <w:rPr>
          <w:rFonts w:asciiTheme="majorHAnsi" w:eastAsia="Times New Roman" w:hAnsiTheme="majorHAnsi" w:cs="Arial"/>
          <w:color w:val="222222"/>
          <w:lang w:eastAsia="pt-BR"/>
        </w:rPr>
        <w:t>para os programas de acesso universal aos medicamentos do sistema público de saú</w:t>
      </w:r>
      <w:r w:rsidR="008B579C" w:rsidRPr="00C315E0">
        <w:rPr>
          <w:rFonts w:asciiTheme="majorHAnsi" w:eastAsia="Times New Roman" w:hAnsiTheme="majorHAnsi" w:cs="Arial"/>
          <w:color w:val="222222"/>
          <w:lang w:eastAsia="pt-BR"/>
        </w:rPr>
        <w:t>de</w:t>
      </w:r>
      <w:r w:rsidR="00C315E0" w:rsidRPr="00C315E0">
        <w:rPr>
          <w:rFonts w:asciiTheme="majorHAnsi" w:eastAsia="Times New Roman" w:hAnsiTheme="majorHAnsi" w:cs="Arial"/>
          <w:color w:val="222222"/>
          <w:lang w:eastAsia="pt-BR"/>
        </w:rPr>
        <w:t xml:space="preserve">, além 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de abordar meios de </w:t>
      </w:r>
      <w:r w:rsidRPr="00DA6421">
        <w:rPr>
          <w:rFonts w:asciiTheme="majorHAnsi" w:eastAsia="Times New Roman" w:hAnsiTheme="majorHAnsi" w:cs="Arial"/>
          <w:color w:val="222222"/>
          <w:lang w:eastAsia="pt-BR"/>
        </w:rPr>
        <w:t xml:space="preserve">incentivar o setor produtivo </w:t>
      </w:r>
      <w:r w:rsidR="00EC2EB9" w:rsidRPr="00EC2EB9">
        <w:rPr>
          <w:rFonts w:asciiTheme="majorHAnsi" w:eastAsia="Times New Roman" w:hAnsiTheme="majorHAnsi" w:cs="Arial"/>
          <w:color w:val="222222"/>
          <w:lang w:eastAsia="pt-BR"/>
        </w:rPr>
        <w:t>a fim de</w:t>
      </w:r>
      <w:r w:rsidRPr="00DA6421">
        <w:rPr>
          <w:rFonts w:asciiTheme="majorHAnsi" w:eastAsia="Times New Roman" w:hAnsiTheme="majorHAnsi" w:cs="Arial"/>
          <w:color w:val="222222"/>
          <w:lang w:eastAsia="pt-BR"/>
        </w:rPr>
        <w:t xml:space="preserve"> elevar sua competitividade para assegurar o desenvolvimento da oferta local de medicamentos.</w:t>
      </w:r>
    </w:p>
    <w:p w:rsidR="009F2909" w:rsidRPr="009B3AB9" w:rsidRDefault="009F2909" w:rsidP="00A12CB5">
      <w:pPr>
        <w:ind w:firstLine="708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 xml:space="preserve">Com mais de 60 </w:t>
      </w:r>
      <w:r w:rsidR="009B3AB9">
        <w:rPr>
          <w:rFonts w:asciiTheme="majorHAnsi" w:eastAsia="Times New Roman" w:hAnsiTheme="majorHAnsi" w:cs="Arial"/>
          <w:color w:val="222222"/>
          <w:lang w:eastAsia="pt-BR"/>
        </w:rPr>
        <w:t xml:space="preserve">profissionais de mercado divididos em dois dias, entre palestrantes, moderadores, debatedores, convidados especiais e plateia convidada, o evento ratifica a importância </w:t>
      </w:r>
      <w:r w:rsidR="009B3AB9" w:rsidRPr="009B3AB9">
        <w:rPr>
          <w:rFonts w:asciiTheme="majorHAnsi" w:eastAsia="Times New Roman" w:hAnsiTheme="majorHAnsi" w:cs="Arial"/>
          <w:color w:val="222222"/>
          <w:lang w:eastAsia="pt-BR"/>
        </w:rPr>
        <w:t>des</w:t>
      </w:r>
      <w:r w:rsidR="00A00286">
        <w:rPr>
          <w:rFonts w:asciiTheme="majorHAnsi" w:eastAsia="Times New Roman" w:hAnsiTheme="majorHAnsi" w:cs="Arial"/>
          <w:color w:val="222222"/>
          <w:lang w:eastAsia="pt-BR"/>
        </w:rPr>
        <w:t>s</w:t>
      </w:r>
      <w:r w:rsidR="009B3AB9" w:rsidRPr="009B3AB9">
        <w:rPr>
          <w:rFonts w:asciiTheme="majorHAnsi" w:eastAsia="Times New Roman" w:hAnsiTheme="majorHAnsi" w:cs="Arial"/>
          <w:color w:val="222222"/>
          <w:lang w:eastAsia="pt-BR"/>
        </w:rPr>
        <w:t>a iniciativa pioneira de ocupação d</w:t>
      </w:r>
      <w:r w:rsidR="009B3AB9">
        <w:rPr>
          <w:rFonts w:asciiTheme="majorHAnsi" w:eastAsia="Times New Roman" w:hAnsiTheme="majorHAnsi" w:cs="Arial"/>
          <w:color w:val="222222"/>
          <w:lang w:eastAsia="pt-BR"/>
        </w:rPr>
        <w:t>e</w:t>
      </w:r>
      <w:r w:rsidR="009B3AB9" w:rsidRPr="009B3AB9">
        <w:rPr>
          <w:rFonts w:asciiTheme="majorHAnsi" w:eastAsia="Times New Roman" w:hAnsiTheme="majorHAnsi" w:cs="Arial"/>
          <w:color w:val="222222"/>
          <w:lang w:eastAsia="pt-BR"/>
        </w:rPr>
        <w:t xml:space="preserve"> espaço que é o </w:t>
      </w:r>
      <w:r w:rsidR="009B3AB9" w:rsidRPr="009B3AB9">
        <w:rPr>
          <w:rFonts w:asciiTheme="majorHAnsi" w:eastAsia="Times New Roman" w:hAnsiTheme="majorHAnsi" w:cs="Arial"/>
          <w:bCs/>
          <w:color w:val="222222"/>
          <w:lang w:eastAsia="pt-BR"/>
        </w:rPr>
        <w:t>fórum ENIFarMed</w:t>
      </w:r>
      <w:r w:rsidR="009B3AB9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. Espaço este </w:t>
      </w:r>
      <w:r w:rsidR="00A55E22">
        <w:rPr>
          <w:rFonts w:asciiTheme="majorHAnsi" w:eastAsia="Times New Roman" w:hAnsiTheme="majorHAnsi" w:cs="Arial"/>
          <w:bCs/>
          <w:color w:val="222222"/>
          <w:lang w:eastAsia="pt-BR"/>
        </w:rPr>
        <w:t>onde</w:t>
      </w:r>
      <w:r w:rsidR="00D1040A" w:rsidRPr="00D1040A">
        <w:rPr>
          <w:rFonts w:asciiTheme="majorHAnsi" w:eastAsia="Times New Roman" w:hAnsiTheme="majorHAnsi" w:cs="Arial"/>
          <w:color w:val="222222"/>
          <w:lang w:eastAsia="pt-BR"/>
        </w:rPr>
        <w:t xml:space="preserve"> o setor farmacêutico fortalece e valoriza suas instituições, assim como todas as instâncias do poder público e </w:t>
      </w:r>
      <w:r w:rsidR="00D1040A">
        <w:rPr>
          <w:rFonts w:asciiTheme="majorHAnsi" w:eastAsia="Times New Roman" w:hAnsiTheme="majorHAnsi" w:cs="Arial"/>
          <w:color w:val="222222"/>
          <w:lang w:eastAsia="pt-BR"/>
        </w:rPr>
        <w:t xml:space="preserve">suas </w:t>
      </w:r>
      <w:r w:rsidR="00D1040A" w:rsidRPr="00D1040A">
        <w:rPr>
          <w:rFonts w:asciiTheme="majorHAnsi" w:eastAsia="Times New Roman" w:hAnsiTheme="majorHAnsi" w:cs="Arial"/>
          <w:color w:val="222222"/>
          <w:lang w:eastAsia="pt-BR"/>
        </w:rPr>
        <w:t>iniciativas de discussão com o setor privado.</w:t>
      </w:r>
    </w:p>
    <w:p w:rsidR="00525424" w:rsidRDefault="00882685" w:rsidP="001E24CB">
      <w:pPr>
        <w:ind w:firstLine="708"/>
        <w:jc w:val="both"/>
        <w:rPr>
          <w:rFonts w:asciiTheme="majorHAnsi" w:eastAsia="Times New Roman" w:hAnsiTheme="majorHAnsi" w:cs="Arial"/>
          <w:bCs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>O evento é realizado anualmente pelo</w:t>
      </w:r>
      <w:r w:rsidR="00C579CF" w:rsidRPr="006B1BD7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885634">
        <w:rPr>
          <w:rFonts w:asciiTheme="majorHAnsi" w:eastAsia="Times New Roman" w:hAnsiTheme="majorHAnsi" w:cs="Arial"/>
          <w:color w:val="222222"/>
          <w:lang w:eastAsia="pt-BR"/>
        </w:rPr>
        <w:t>IPD-Farma (Instituto de Pesquisa e Desenvolvimento em Fármacos e Medicamentos)</w:t>
      </w:r>
      <w:r w:rsidR="00C579CF" w:rsidRPr="006B1BD7">
        <w:rPr>
          <w:rFonts w:asciiTheme="majorHAnsi" w:eastAsia="Times New Roman" w:hAnsiTheme="majorHAnsi" w:cs="Arial"/>
          <w:color w:val="222222"/>
          <w:lang w:eastAsia="pt-BR"/>
        </w:rPr>
        <w:t xml:space="preserve">, em parceria com a </w:t>
      </w:r>
      <w:r w:rsidR="00885634">
        <w:rPr>
          <w:rFonts w:asciiTheme="majorHAnsi" w:eastAsia="Times New Roman" w:hAnsiTheme="majorHAnsi" w:cs="Arial"/>
          <w:color w:val="222222"/>
          <w:lang w:eastAsia="pt-BR"/>
        </w:rPr>
        <w:t>Protec (Sociedade Brasileira Pró-Inovação Tecnológica),</w:t>
      </w:r>
      <w:r w:rsidR="007C1ECE">
        <w:rPr>
          <w:rFonts w:asciiTheme="majorHAnsi" w:eastAsia="Times New Roman" w:hAnsiTheme="majorHAnsi" w:cs="Arial"/>
          <w:color w:val="222222"/>
          <w:lang w:eastAsia="pt-BR"/>
        </w:rPr>
        <w:t xml:space="preserve"> e recebe</w:t>
      </w:r>
      <w:r w:rsidR="00525424">
        <w:rPr>
          <w:rFonts w:asciiTheme="majorHAnsi" w:eastAsia="Times New Roman" w:hAnsiTheme="majorHAnsi" w:cs="Arial"/>
          <w:color w:val="222222"/>
          <w:lang w:eastAsia="pt-BR"/>
        </w:rPr>
        <w:t xml:space="preserve"> cerca de 250</w:t>
      </w:r>
      <w:r w:rsidR="007C1ECE">
        <w:rPr>
          <w:rFonts w:asciiTheme="majorHAnsi" w:eastAsia="Times New Roman" w:hAnsiTheme="majorHAnsi" w:cs="Arial"/>
          <w:color w:val="222222"/>
          <w:lang w:eastAsia="pt-BR"/>
        </w:rPr>
        <w:t xml:space="preserve"> profissionais, nos dois dias</w:t>
      </w:r>
      <w:r>
        <w:rPr>
          <w:rFonts w:asciiTheme="majorHAnsi" w:eastAsia="Times New Roman" w:hAnsiTheme="majorHAnsi" w:cs="Arial"/>
          <w:color w:val="222222"/>
          <w:lang w:eastAsia="pt-BR"/>
        </w:rPr>
        <w:t xml:space="preserve">. Além da </w:t>
      </w:r>
      <w:proofErr w:type="spellStart"/>
      <w:r>
        <w:rPr>
          <w:rFonts w:asciiTheme="majorHAnsi" w:eastAsia="Times New Roman" w:hAnsiTheme="majorHAnsi" w:cs="Arial"/>
          <w:color w:val="222222"/>
          <w:lang w:eastAsia="pt-BR"/>
        </w:rPr>
        <w:t>correalização</w:t>
      </w:r>
      <w:proofErr w:type="spellEnd"/>
      <w:r>
        <w:rPr>
          <w:rFonts w:asciiTheme="majorHAnsi" w:eastAsia="Times New Roman" w:hAnsiTheme="majorHAnsi" w:cs="Arial"/>
          <w:color w:val="222222"/>
          <w:lang w:eastAsia="pt-BR"/>
        </w:rPr>
        <w:t xml:space="preserve"> da Firjan, esta edição tem </w:t>
      </w:r>
      <w:r w:rsidR="00CF3019" w:rsidRPr="00CF3019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oferecimento </w:t>
      </w:r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BNDES (Banco Nacional do Desenvolvimento), patrocínio ouro das empresas </w:t>
      </w:r>
      <w:proofErr w:type="spellStart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>Biolab</w:t>
      </w:r>
      <w:proofErr w:type="spellEnd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</w:t>
      </w:r>
      <w:proofErr w:type="spellStart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>Blanver</w:t>
      </w:r>
      <w:proofErr w:type="spellEnd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patrocínio prata da </w:t>
      </w:r>
      <w:proofErr w:type="spellStart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>Eurofarma</w:t>
      </w:r>
      <w:proofErr w:type="spellEnd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do Grupo </w:t>
      </w:r>
      <w:proofErr w:type="spellStart"/>
      <w:proofErr w:type="gramStart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>FarmaBrasil</w:t>
      </w:r>
      <w:proofErr w:type="spellEnd"/>
      <w:proofErr w:type="gramEnd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, além do apoio da </w:t>
      </w:r>
      <w:proofErr w:type="spellStart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>Abifina</w:t>
      </w:r>
      <w:proofErr w:type="spellEnd"/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(Associação da Indústria Brasileira de Química Fina, Biotecnologia e suas Especialidades)</w:t>
      </w:r>
      <w:r w:rsidR="00525424">
        <w:rPr>
          <w:rFonts w:asciiTheme="majorHAnsi" w:eastAsia="Times New Roman" w:hAnsiTheme="majorHAnsi" w:cs="Arial"/>
          <w:bCs/>
          <w:color w:val="222222"/>
          <w:lang w:eastAsia="pt-BR"/>
        </w:rPr>
        <w:t xml:space="preserve"> e do Governo Federal</w:t>
      </w:r>
      <w:r w:rsidR="00525424" w:rsidRPr="00525424">
        <w:rPr>
          <w:rFonts w:asciiTheme="majorHAnsi" w:eastAsia="Times New Roman" w:hAnsiTheme="majorHAnsi" w:cs="Arial"/>
          <w:bCs/>
          <w:color w:val="222222"/>
          <w:lang w:eastAsia="pt-BR"/>
        </w:rPr>
        <w:t>.</w:t>
      </w:r>
    </w:p>
    <w:p w:rsidR="00CF3019" w:rsidRDefault="00CF3019" w:rsidP="005D115C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222222"/>
          <w:lang w:eastAsia="pt-BR"/>
        </w:rPr>
      </w:pPr>
    </w:p>
    <w:p w:rsidR="00CF3019" w:rsidRDefault="00CF3019" w:rsidP="005D115C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Cs/>
          <w:color w:val="222222"/>
          <w:lang w:eastAsia="pt-BR"/>
        </w:rPr>
      </w:pPr>
    </w:p>
    <w:p w:rsidR="00C579CF" w:rsidRPr="005D115C" w:rsidRDefault="005D115C" w:rsidP="005D115C">
      <w:pPr>
        <w:shd w:val="clear" w:color="auto" w:fill="FFFFFF"/>
        <w:spacing w:after="0" w:line="240" w:lineRule="auto"/>
        <w:ind w:firstLine="708"/>
        <w:jc w:val="both"/>
        <w:rPr>
          <w:rFonts w:asciiTheme="majorHAnsi" w:eastAsia="Times New Roman" w:hAnsiTheme="majorHAnsi" w:cs="Arial"/>
          <w:b/>
          <w:bCs/>
          <w:color w:val="222222"/>
          <w:lang w:eastAsia="pt-BR"/>
        </w:rPr>
      </w:pPr>
      <w:r>
        <w:rPr>
          <w:rFonts w:asciiTheme="majorHAnsi" w:eastAsia="Times New Roman" w:hAnsiTheme="majorHAnsi" w:cs="Arial"/>
          <w:bCs/>
          <w:color w:val="222222"/>
          <w:lang w:eastAsia="pt-BR"/>
        </w:rPr>
        <w:br/>
      </w:r>
      <w:r w:rsidRPr="005D115C">
        <w:rPr>
          <w:rFonts w:asciiTheme="majorHAnsi" w:eastAsia="Times New Roman" w:hAnsiTheme="majorHAnsi" w:cs="Arial"/>
          <w:b/>
          <w:bCs/>
          <w:color w:val="222222"/>
          <w:lang w:eastAsia="pt-BR"/>
        </w:rPr>
        <w:t>Para mais informações:</w:t>
      </w:r>
    </w:p>
    <w:p w:rsidR="005D115C" w:rsidRDefault="00137EB9" w:rsidP="00C579C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fldChar w:fldCharType="begin"/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instrText xml:space="preserve"> HYPERLINK "</w:instrText>
      </w:r>
      <w:r w:rsidR="005D115C" w:rsidRPr="005D115C">
        <w:rPr>
          <w:rFonts w:asciiTheme="majorHAnsi" w:eastAsia="Times New Roman" w:hAnsiTheme="majorHAnsi" w:cs="Arial"/>
          <w:color w:val="222222"/>
          <w:lang w:eastAsia="pt-BR"/>
        </w:rPr>
        <w:instrText>http://www.ipd-farma.org.br/secoes/page/90/11-ENIFarMed</w:instrText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instrText xml:space="preserve"> </w:instrText>
      </w:r>
    </w:p>
    <w:p w:rsidR="005D115C" w:rsidRPr="0060528F" w:rsidRDefault="005D115C" w:rsidP="00C579CF">
      <w:pPr>
        <w:shd w:val="clear" w:color="auto" w:fill="FFFFFF"/>
        <w:spacing w:after="0" w:line="240" w:lineRule="auto"/>
        <w:jc w:val="both"/>
        <w:rPr>
          <w:rStyle w:val="Hyperlink"/>
          <w:rFonts w:asciiTheme="majorHAnsi" w:eastAsia="Times New Roman" w:hAnsiTheme="majorHAnsi" w:cs="Arial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instrText xml:space="preserve">21" </w:instrText>
      </w:r>
      <w:r w:rsidR="00137EB9">
        <w:rPr>
          <w:rFonts w:asciiTheme="majorHAnsi" w:eastAsia="Times New Roman" w:hAnsiTheme="majorHAnsi" w:cs="Arial"/>
          <w:color w:val="222222"/>
          <w:lang w:eastAsia="pt-BR"/>
        </w:rPr>
        <w:fldChar w:fldCharType="separate"/>
      </w:r>
      <w:r w:rsidRPr="0060528F">
        <w:rPr>
          <w:rStyle w:val="Hyperlink"/>
          <w:rFonts w:asciiTheme="majorHAnsi" w:eastAsia="Times New Roman" w:hAnsiTheme="majorHAnsi" w:cs="Arial"/>
          <w:lang w:eastAsia="pt-BR"/>
        </w:rPr>
        <w:t xml:space="preserve">http://www.ipd-farma.org.br/secoes/page/90/11-ENIFarMed </w:t>
      </w:r>
    </w:p>
    <w:p w:rsidR="005D115C" w:rsidRDefault="00137EB9" w:rsidP="00C579C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fldChar w:fldCharType="end"/>
      </w:r>
      <w:r w:rsidR="005D115C">
        <w:rPr>
          <w:rFonts w:asciiTheme="majorHAnsi" w:eastAsia="Times New Roman" w:hAnsiTheme="majorHAnsi" w:cs="Arial"/>
          <w:color w:val="222222"/>
          <w:lang w:eastAsia="pt-BR"/>
        </w:rPr>
        <w:t>21 3077 0800</w:t>
      </w:r>
    </w:p>
    <w:p w:rsidR="0089221C" w:rsidRDefault="005D115C" w:rsidP="00C579C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br/>
      </w:r>
      <w:r w:rsidR="0089221C">
        <w:rPr>
          <w:rFonts w:asciiTheme="majorHAnsi" w:eastAsia="Times New Roman" w:hAnsiTheme="majorHAnsi" w:cs="Arial"/>
          <w:b/>
          <w:color w:val="222222"/>
          <w:lang w:eastAsia="pt-BR"/>
        </w:rPr>
        <w:t xml:space="preserve">Mais informações à imprensa: Dehlicom - Soluções em Comunicação </w:t>
      </w:r>
    </w:p>
    <w:p w:rsidR="0089221C" w:rsidRDefault="0089221C" w:rsidP="00C579C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>Deborah Rezende | 11 970206159</w:t>
      </w:r>
    </w:p>
    <w:p w:rsidR="005D115C" w:rsidRPr="006B1BD7" w:rsidRDefault="005D115C" w:rsidP="0089221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color w:val="222222"/>
          <w:lang w:eastAsia="pt-BR"/>
        </w:rPr>
      </w:pPr>
      <w:r>
        <w:rPr>
          <w:rFonts w:asciiTheme="majorHAnsi" w:eastAsia="Times New Roman" w:hAnsiTheme="majorHAnsi" w:cs="Arial"/>
          <w:color w:val="222222"/>
          <w:lang w:eastAsia="pt-BR"/>
        </w:rPr>
        <w:t>Missieli Rostichelli</w:t>
      </w:r>
      <w:r w:rsidR="00E01603">
        <w:rPr>
          <w:rFonts w:asciiTheme="majorHAnsi" w:eastAsia="Times New Roman" w:hAnsiTheme="majorHAnsi" w:cs="Arial"/>
          <w:color w:val="222222"/>
          <w:lang w:eastAsia="pt-BR"/>
        </w:rPr>
        <w:t xml:space="preserve"> </w:t>
      </w:r>
      <w:r w:rsidR="0089221C">
        <w:rPr>
          <w:rFonts w:asciiTheme="majorHAnsi" w:eastAsia="Times New Roman" w:hAnsiTheme="majorHAnsi" w:cs="Arial"/>
          <w:color w:val="222222"/>
          <w:lang w:eastAsia="pt-BR"/>
        </w:rPr>
        <w:t xml:space="preserve"> 11 95820168811 4106-4127</w:t>
      </w:r>
    </w:p>
    <w:sectPr w:rsidR="005D115C" w:rsidRPr="006B1BD7" w:rsidSect="00137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1BD7"/>
    <w:rsid w:val="0001432F"/>
    <w:rsid w:val="000D4CB0"/>
    <w:rsid w:val="00135C60"/>
    <w:rsid w:val="00137EB9"/>
    <w:rsid w:val="001C6B77"/>
    <w:rsid w:val="001E24CB"/>
    <w:rsid w:val="002406D3"/>
    <w:rsid w:val="002E35EB"/>
    <w:rsid w:val="003752BB"/>
    <w:rsid w:val="003B0D34"/>
    <w:rsid w:val="004A789B"/>
    <w:rsid w:val="004E1758"/>
    <w:rsid w:val="00525424"/>
    <w:rsid w:val="005D115C"/>
    <w:rsid w:val="005F4061"/>
    <w:rsid w:val="006B1BD7"/>
    <w:rsid w:val="006B57A0"/>
    <w:rsid w:val="007C1ECE"/>
    <w:rsid w:val="007D184E"/>
    <w:rsid w:val="0084569B"/>
    <w:rsid w:val="008719A6"/>
    <w:rsid w:val="00882685"/>
    <w:rsid w:val="00885634"/>
    <w:rsid w:val="00886AF0"/>
    <w:rsid w:val="0089221C"/>
    <w:rsid w:val="008B579C"/>
    <w:rsid w:val="008F6BDA"/>
    <w:rsid w:val="009932E2"/>
    <w:rsid w:val="009A0CBB"/>
    <w:rsid w:val="009B3AB9"/>
    <w:rsid w:val="009B4B7B"/>
    <w:rsid w:val="009F2909"/>
    <w:rsid w:val="00A00286"/>
    <w:rsid w:val="00A12CB5"/>
    <w:rsid w:val="00A247DE"/>
    <w:rsid w:val="00A55E22"/>
    <w:rsid w:val="00AA6344"/>
    <w:rsid w:val="00AA7717"/>
    <w:rsid w:val="00B675D5"/>
    <w:rsid w:val="00B9627E"/>
    <w:rsid w:val="00BD2DEB"/>
    <w:rsid w:val="00C315E0"/>
    <w:rsid w:val="00C579CF"/>
    <w:rsid w:val="00C62B8F"/>
    <w:rsid w:val="00CF0210"/>
    <w:rsid w:val="00CF3019"/>
    <w:rsid w:val="00D1040A"/>
    <w:rsid w:val="00D2054B"/>
    <w:rsid w:val="00D77EB7"/>
    <w:rsid w:val="00DA6421"/>
    <w:rsid w:val="00DE6D4E"/>
    <w:rsid w:val="00E01603"/>
    <w:rsid w:val="00E10104"/>
    <w:rsid w:val="00E2046F"/>
    <w:rsid w:val="00E25F2B"/>
    <w:rsid w:val="00E574ED"/>
    <w:rsid w:val="00EC2EB9"/>
    <w:rsid w:val="00ED6F64"/>
    <w:rsid w:val="00F207C1"/>
    <w:rsid w:val="00F37A49"/>
    <w:rsid w:val="00F46210"/>
    <w:rsid w:val="00F81BD1"/>
    <w:rsid w:val="00FE21B7"/>
    <w:rsid w:val="00FE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6B1BD7"/>
  </w:style>
  <w:style w:type="character" w:styleId="Forte">
    <w:name w:val="Strong"/>
    <w:basedOn w:val="Fontepargpadro"/>
    <w:uiPriority w:val="22"/>
    <w:qFormat/>
    <w:rsid w:val="00C579CF"/>
    <w:rPr>
      <w:b/>
      <w:bCs/>
    </w:rPr>
  </w:style>
  <w:style w:type="character" w:styleId="Hyperlink">
    <w:name w:val="Hyperlink"/>
    <w:basedOn w:val="Fontepargpadro"/>
    <w:uiPriority w:val="99"/>
    <w:unhideWhenUsed/>
    <w:rsid w:val="005D11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D115C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5D115C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C852A-6AE9-446F-9DF7-A11BE76D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Missieli Rostichelli</dc:creator>
  <cp:lastModifiedBy>MICHELEM</cp:lastModifiedBy>
  <cp:revision>2</cp:revision>
  <dcterms:created xsi:type="dcterms:W3CDTF">2017-10-30T18:24:00Z</dcterms:created>
  <dcterms:modified xsi:type="dcterms:W3CDTF">2017-10-30T18:24:00Z</dcterms:modified>
</cp:coreProperties>
</file>